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9" w:rsidRPr="0095727D" w:rsidRDefault="00757409" w:rsidP="00757409">
      <w:pPr>
        <w:jc w:val="center"/>
        <w:rPr>
          <w:rFonts w:ascii="Times New Roman" w:hAnsi="Times New Roman"/>
          <w:sz w:val="28"/>
          <w:szCs w:val="28"/>
        </w:rPr>
      </w:pPr>
      <w:r w:rsidRPr="0095727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                                   «Волоконовская средняя общеобразовательная школа №1               Волоконовского района Белгородской области»</w:t>
      </w:r>
    </w:p>
    <w:p w:rsidR="00757409" w:rsidRPr="00B10A47" w:rsidRDefault="00757409" w:rsidP="00757409">
      <w:pPr>
        <w:rPr>
          <w:sz w:val="28"/>
          <w:szCs w:val="28"/>
        </w:rPr>
      </w:pPr>
    </w:p>
    <w:p w:rsidR="00757409" w:rsidRPr="00B10A47" w:rsidRDefault="00757409" w:rsidP="00757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pPr w:leftFromText="180" w:rightFromText="180" w:vertAnchor="page" w:horzAnchor="margin" w:tblpY="29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3367"/>
        <w:gridCol w:w="3116"/>
      </w:tblGrid>
      <w:tr w:rsidR="00757409" w:rsidRPr="00A3197D" w:rsidTr="00475601">
        <w:trPr>
          <w:trHeight w:val="2679"/>
        </w:trPr>
        <w:tc>
          <w:tcPr>
            <w:tcW w:w="1613" w:type="pct"/>
          </w:tcPr>
          <w:p w:rsidR="00757409" w:rsidRPr="0095727D" w:rsidRDefault="00757409" w:rsidP="0047560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95727D">
              <w:rPr>
                <w:rFonts w:ascii="Times New Roman" w:hAnsi="Times New Roman"/>
                <w:b/>
              </w:rPr>
              <w:t>«Рассмотрено»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>Руководитель ШМО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>_________Рябинина С.А.</w:t>
            </w:r>
          </w:p>
          <w:p w:rsidR="00757409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 xml:space="preserve">Протокол № 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 xml:space="preserve">от « </w:t>
            </w:r>
            <w:r>
              <w:rPr>
                <w:rFonts w:ascii="Times New Roman" w:hAnsi="Times New Roman"/>
              </w:rPr>
              <w:t>26</w:t>
            </w:r>
            <w:r w:rsidRPr="0095727D">
              <w:rPr>
                <w:rFonts w:ascii="Times New Roman" w:hAnsi="Times New Roman"/>
              </w:rPr>
              <w:t xml:space="preserve"> »  </w:t>
            </w:r>
            <w:r>
              <w:rPr>
                <w:rFonts w:ascii="Times New Roman" w:hAnsi="Times New Roman"/>
              </w:rPr>
              <w:t>июня</w:t>
            </w:r>
            <w:r w:rsidRPr="0095727D">
              <w:rPr>
                <w:rFonts w:ascii="Times New Roman" w:hAnsi="Times New Roman"/>
              </w:rPr>
              <w:t xml:space="preserve">       2014 г.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pct"/>
          </w:tcPr>
          <w:p w:rsidR="00757409" w:rsidRPr="0095727D" w:rsidRDefault="00757409" w:rsidP="0047560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95727D">
              <w:rPr>
                <w:rFonts w:ascii="Times New Roman" w:hAnsi="Times New Roman"/>
                <w:b/>
              </w:rPr>
              <w:t>«Согласовано»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 xml:space="preserve">Заместитель директора 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>__________Алиева О.В.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29</w:t>
            </w:r>
            <w:r w:rsidRPr="0095727D">
              <w:rPr>
                <w:rFonts w:ascii="Times New Roman" w:hAnsi="Times New Roman"/>
              </w:rPr>
              <w:t xml:space="preserve"> »   </w:t>
            </w:r>
            <w:r>
              <w:rPr>
                <w:rFonts w:ascii="Times New Roman" w:hAnsi="Times New Roman"/>
              </w:rPr>
              <w:t>июня</w:t>
            </w:r>
            <w:r w:rsidRPr="0095727D">
              <w:rPr>
                <w:rFonts w:ascii="Times New Roman" w:hAnsi="Times New Roman"/>
              </w:rPr>
              <w:t xml:space="preserve">              2014 г.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pct"/>
          </w:tcPr>
          <w:p w:rsidR="00757409" w:rsidRPr="0095727D" w:rsidRDefault="00757409" w:rsidP="0047560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95727D">
              <w:rPr>
                <w:rFonts w:ascii="Times New Roman" w:hAnsi="Times New Roman"/>
                <w:b/>
              </w:rPr>
              <w:t>«Утверждаю»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>Директор МБОУ «Волоконовская СОШ №1»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Pr="0095727D">
              <w:rPr>
                <w:rFonts w:ascii="Times New Roman" w:hAnsi="Times New Roman"/>
              </w:rPr>
              <w:t xml:space="preserve">    Горюнова А.Г.</w:t>
            </w:r>
          </w:p>
          <w:p w:rsidR="00757409" w:rsidRDefault="00757409" w:rsidP="00475601">
            <w:pPr>
              <w:tabs>
                <w:tab w:val="left" w:pos="9288"/>
              </w:tabs>
              <w:ind w:hanging="47"/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 xml:space="preserve">Приказ №  </w:t>
            </w:r>
          </w:p>
          <w:p w:rsidR="00757409" w:rsidRPr="0095727D" w:rsidRDefault="00757409" w:rsidP="00475601">
            <w:pPr>
              <w:tabs>
                <w:tab w:val="left" w:pos="9288"/>
              </w:tabs>
              <w:ind w:hanging="47"/>
              <w:jc w:val="both"/>
              <w:rPr>
                <w:rFonts w:ascii="Times New Roman" w:hAnsi="Times New Roman"/>
              </w:rPr>
            </w:pPr>
            <w:r w:rsidRPr="0095727D">
              <w:rPr>
                <w:rFonts w:ascii="Times New Roman" w:hAnsi="Times New Roman"/>
              </w:rPr>
              <w:t>от «    » августа   2014 г.</w:t>
            </w:r>
          </w:p>
          <w:p w:rsidR="00757409" w:rsidRPr="0095727D" w:rsidRDefault="00757409" w:rsidP="00475601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57409" w:rsidRDefault="00757409" w:rsidP="00757409">
      <w:pPr>
        <w:pStyle w:val="a3"/>
        <w:rPr>
          <w:sz w:val="28"/>
          <w:szCs w:val="28"/>
        </w:rPr>
      </w:pPr>
      <w:r w:rsidRPr="005D0540">
        <w:rPr>
          <w:sz w:val="28"/>
          <w:szCs w:val="28"/>
        </w:rPr>
        <w:t>Рабочая программа</w:t>
      </w:r>
    </w:p>
    <w:p w:rsidR="00757409" w:rsidRDefault="00757409" w:rsidP="00757409">
      <w:pPr>
        <w:pStyle w:val="a3"/>
        <w:rPr>
          <w:rFonts w:ascii="Times New Roman" w:hAnsi="Times New Roman"/>
          <w:sz w:val="28"/>
          <w:szCs w:val="28"/>
        </w:rPr>
      </w:pPr>
      <w:r w:rsidRPr="005D0540">
        <w:rPr>
          <w:sz w:val="28"/>
          <w:szCs w:val="28"/>
        </w:rPr>
        <w:t xml:space="preserve">по элективному курсу </w:t>
      </w:r>
      <w:r w:rsidRPr="00495B49">
        <w:rPr>
          <w:rFonts w:ascii="Times New Roman" w:hAnsi="Times New Roman"/>
          <w:sz w:val="28"/>
          <w:szCs w:val="28"/>
        </w:rPr>
        <w:t>«Основы избирательного права»</w:t>
      </w:r>
    </w:p>
    <w:p w:rsidR="00757409" w:rsidRDefault="00757409" w:rsidP="00757409">
      <w:pPr>
        <w:jc w:val="center"/>
        <w:rPr>
          <w:rFonts w:ascii="Times New Roman" w:hAnsi="Times New Roman"/>
          <w:sz w:val="28"/>
          <w:szCs w:val="28"/>
        </w:rPr>
      </w:pPr>
      <w:r w:rsidRPr="0095727D">
        <w:rPr>
          <w:rFonts w:ascii="Times New Roman" w:hAnsi="Times New Roman"/>
          <w:sz w:val="28"/>
          <w:szCs w:val="28"/>
        </w:rPr>
        <w:t>на уровень  среднего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95727D">
        <w:rPr>
          <w:rFonts w:ascii="Times New Roman" w:hAnsi="Times New Roman"/>
          <w:sz w:val="28"/>
          <w:szCs w:val="28"/>
        </w:rPr>
        <w:t xml:space="preserve"> образования</w:t>
      </w:r>
    </w:p>
    <w:p w:rsidR="00757409" w:rsidRPr="0095727D" w:rsidRDefault="00757409" w:rsidP="00757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«Б» класс</w:t>
      </w:r>
    </w:p>
    <w:p w:rsidR="00757409" w:rsidRPr="0095727D" w:rsidRDefault="00757409" w:rsidP="00757409">
      <w:pPr>
        <w:pStyle w:val="a3"/>
        <w:rPr>
          <w:b w:val="0"/>
          <w:sz w:val="28"/>
          <w:szCs w:val="28"/>
        </w:rPr>
      </w:pPr>
      <w:r w:rsidRPr="0095727D">
        <w:rPr>
          <w:b w:val="0"/>
          <w:sz w:val="28"/>
          <w:szCs w:val="28"/>
        </w:rPr>
        <w:t>Учитель: Дешевых Нел</w:t>
      </w:r>
      <w:r>
        <w:rPr>
          <w:b w:val="0"/>
          <w:sz w:val="28"/>
          <w:szCs w:val="28"/>
        </w:rPr>
        <w:t>я</w:t>
      </w:r>
      <w:r w:rsidRPr="0095727D">
        <w:rPr>
          <w:b w:val="0"/>
          <w:sz w:val="28"/>
          <w:szCs w:val="28"/>
        </w:rPr>
        <w:t xml:space="preserve"> Борисовны</w:t>
      </w:r>
    </w:p>
    <w:p w:rsidR="00757409" w:rsidRPr="0095727D" w:rsidRDefault="00757409" w:rsidP="00757409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 w:rsidRPr="0095727D">
        <w:rPr>
          <w:sz w:val="28"/>
          <w:szCs w:val="28"/>
        </w:rPr>
        <w:t xml:space="preserve">   </w:t>
      </w:r>
    </w:p>
    <w:p w:rsidR="00757409" w:rsidRDefault="00757409" w:rsidP="00757409">
      <w:pPr>
        <w:pStyle w:val="a3"/>
        <w:rPr>
          <w:sz w:val="28"/>
          <w:szCs w:val="28"/>
        </w:rPr>
      </w:pPr>
    </w:p>
    <w:p w:rsidR="00757409" w:rsidRDefault="00757409" w:rsidP="0075740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57409" w:rsidRDefault="00757409" w:rsidP="00757409">
      <w:pPr>
        <w:pStyle w:val="a3"/>
        <w:rPr>
          <w:b w:val="0"/>
          <w:sz w:val="28"/>
          <w:szCs w:val="28"/>
        </w:rPr>
      </w:pPr>
    </w:p>
    <w:p w:rsidR="00757409" w:rsidRDefault="00757409" w:rsidP="00757409">
      <w:pPr>
        <w:pStyle w:val="a3"/>
        <w:rPr>
          <w:b w:val="0"/>
          <w:sz w:val="28"/>
          <w:szCs w:val="28"/>
        </w:rPr>
      </w:pPr>
    </w:p>
    <w:p w:rsidR="00757409" w:rsidRDefault="00757409" w:rsidP="0075740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57409" w:rsidRDefault="00757409" w:rsidP="00757409"/>
    <w:p w:rsidR="00757409" w:rsidRDefault="00757409" w:rsidP="00757409"/>
    <w:p w:rsidR="00757409" w:rsidRDefault="00757409" w:rsidP="00757409"/>
    <w:p w:rsidR="00757409" w:rsidRPr="00335F07" w:rsidRDefault="00757409" w:rsidP="007574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5F07">
        <w:rPr>
          <w:rFonts w:ascii="Times New Roman" w:hAnsi="Times New Roman"/>
          <w:sz w:val="24"/>
          <w:szCs w:val="24"/>
        </w:rPr>
        <w:t>.Волоконовка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5F07">
        <w:rPr>
          <w:rFonts w:ascii="Times New Roman" w:hAnsi="Times New Roman"/>
          <w:sz w:val="24"/>
          <w:szCs w:val="24"/>
        </w:rPr>
        <w:t>2014г</w:t>
      </w:r>
    </w:p>
    <w:p w:rsidR="00757409" w:rsidRPr="00741EEF" w:rsidRDefault="00757409" w:rsidP="00757409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41EEF">
        <w:rPr>
          <w:rFonts w:ascii="Times New Roman" w:hAnsi="Times New Roman"/>
          <w:b/>
          <w:color w:val="0000FF"/>
          <w:sz w:val="24"/>
          <w:szCs w:val="24"/>
        </w:rPr>
        <w:lastRenderedPageBreak/>
        <w:t>ПОЯСНИТЕЛЬНАЯ  ЗАПИСКА</w:t>
      </w:r>
    </w:p>
    <w:p w:rsidR="00757409" w:rsidRPr="00741EEF" w:rsidRDefault="00757409" w:rsidP="00757409">
      <w:pPr>
        <w:jc w:val="both"/>
        <w:rPr>
          <w:rFonts w:ascii="Times New Roman" w:hAnsi="Times New Roman"/>
          <w:sz w:val="24"/>
          <w:szCs w:val="24"/>
        </w:rPr>
      </w:pPr>
    </w:p>
    <w:p w:rsidR="00757409" w:rsidRPr="00741EEF" w:rsidRDefault="00757409" w:rsidP="00757409">
      <w:pPr>
        <w:shd w:val="clear" w:color="auto" w:fill="FFFFFF"/>
        <w:tabs>
          <w:tab w:val="left" w:pos="1134"/>
        </w:tabs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Данная рабочая программ составлена на основе авторской рабочей программы элективного курса «Основы избирательного права» Михайлевской Е.А., Косенко А.В.. Общественное развитие современной России все отчетливее показывает возрастающее значение молодежи в политической жизни страны. Именно в молодости человек формируется как гражданин своего государства, получает права и обязанности. Задачей образовательных учреждений является подготовка подрастающего поколения к взрослой жизни, создание условий для формирования правовой культуры, составной частью которой является знание основ избирательного законодательства. Ежегодно проводятся школьные, муниципальные и региональные олимпиады по избирательному законодательству среди учащихся 9-11 классов, конкурсы по избирательной тематике, как среди учащихся муниципальных образовательных учреждений, так и среди преподавателей. Проведение выборов органов ученического самоуправления – эффективный способ применить на практике приобретенные знания по избирательному праву и процессу, а также воспользоваться и пассивным, и активным избирательным правом. Введение элективного курса «Основы избирательного права» - важный шаг для формирования грамотного гражданина своего государства.</w:t>
      </w: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1EEF">
        <w:rPr>
          <w:rFonts w:ascii="Times New Roman" w:hAnsi="Times New Roman"/>
          <w:b/>
          <w:sz w:val="24"/>
          <w:szCs w:val="24"/>
        </w:rPr>
        <w:t xml:space="preserve">Основные цели элективного курса: </w:t>
      </w:r>
    </w:p>
    <w:p w:rsidR="00757409" w:rsidRPr="00741EEF" w:rsidRDefault="00757409" w:rsidP="0075740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создание условий для формирования правовой культуры и активной гражданской позиции;</w:t>
      </w:r>
    </w:p>
    <w:p w:rsidR="00757409" w:rsidRPr="00741EEF" w:rsidRDefault="00757409" w:rsidP="0075740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способствовать повышению активности и заинтересованности учащейся молодежи в изучении избирательного законодательства и избирательного процесса в РФ.</w:t>
      </w: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1EEF">
        <w:rPr>
          <w:rFonts w:ascii="Times New Roman" w:hAnsi="Times New Roman"/>
          <w:b/>
          <w:sz w:val="24"/>
          <w:szCs w:val="24"/>
        </w:rPr>
        <w:t>Основные задачи элективного курса:</w:t>
      </w:r>
    </w:p>
    <w:p w:rsidR="00757409" w:rsidRPr="00741EEF" w:rsidRDefault="00757409" w:rsidP="007574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ознакомление учащихся с основами избирательного права в РФ;</w:t>
      </w:r>
    </w:p>
    <w:p w:rsidR="00757409" w:rsidRPr="00741EEF" w:rsidRDefault="00757409" w:rsidP="007574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развитие умения работать с нормативно-правовыми актами;</w:t>
      </w:r>
    </w:p>
    <w:p w:rsidR="00757409" w:rsidRPr="00741EEF" w:rsidRDefault="00757409" w:rsidP="007574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формирование гражданского, ответственного отношения к выборам;</w:t>
      </w:r>
    </w:p>
    <w:p w:rsidR="00757409" w:rsidRPr="00741EEF" w:rsidRDefault="00757409" w:rsidP="007574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развитие коммуникативных способностей.</w:t>
      </w: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1EEF">
        <w:rPr>
          <w:rFonts w:ascii="Times New Roman" w:hAnsi="Times New Roman"/>
          <w:b/>
          <w:sz w:val="24"/>
          <w:szCs w:val="24"/>
        </w:rPr>
        <w:t>Формы и методы работы: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интерактивные лекции, дискуссии;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работа с документами (самостоятельное чтение, анализ материала, организация понимания через обсуждение, составление логических схем и таблиц);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изучение статистических материалов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изучение материалов СМИ, Интернет-материалов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проведение социологических исследований;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практические занятия по решению учебных задач;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выполнение творческих работ (рефератов, докладов, мультимедийных презентаций, плакатов, слоганов и т.д.);</w:t>
      </w:r>
    </w:p>
    <w:p w:rsidR="00757409" w:rsidRPr="00741EEF" w:rsidRDefault="00757409" w:rsidP="007574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учебное проектирование.</w:t>
      </w: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учащихся. Предполагаемые результаты</w:t>
      </w:r>
      <w:r w:rsidRPr="00741EEF">
        <w:rPr>
          <w:rFonts w:ascii="Times New Roman" w:hAnsi="Times New Roman"/>
          <w:sz w:val="24"/>
          <w:szCs w:val="24"/>
        </w:rPr>
        <w:t xml:space="preserve"> изучения элективного курса - при освоении курса учащиеся должны:</w:t>
      </w:r>
    </w:p>
    <w:p w:rsidR="00757409" w:rsidRPr="00741EEF" w:rsidRDefault="00757409" w:rsidP="007574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знать основные термины: избирательное право, избиратель, избирательные комиссии, избирательная кампания, выборы, референдум, кандидат, гражданин, агитация, процедура голосования, избирательный бюллетень;</w:t>
      </w:r>
    </w:p>
    <w:p w:rsidR="00757409" w:rsidRPr="00741EEF" w:rsidRDefault="00757409" w:rsidP="007574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изучить основы избирательного законодательства РФ;</w:t>
      </w:r>
    </w:p>
    <w:p w:rsidR="00757409" w:rsidRPr="00741EEF" w:rsidRDefault="00757409" w:rsidP="007574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 xml:space="preserve">характеризовать избирательные системы; </w:t>
      </w:r>
    </w:p>
    <w:p w:rsidR="00757409" w:rsidRPr="00741EEF" w:rsidRDefault="00757409" w:rsidP="007574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объяснять роль избирательных комиссий в процессе выборов;</w:t>
      </w:r>
    </w:p>
    <w:p w:rsidR="00757409" w:rsidRPr="00741EEF" w:rsidRDefault="00757409" w:rsidP="007574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реальной жизни для: получения и оценки политической информации; участия в школьных общественных организациях;  оценки собственной точки зрения в качестве гражданина РФ.</w:t>
      </w: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741EEF" w:rsidRDefault="00757409" w:rsidP="0075740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b/>
          <w:sz w:val="24"/>
          <w:szCs w:val="24"/>
        </w:rPr>
        <w:t>Форма итоговой аттестации</w:t>
      </w:r>
      <w:r w:rsidRPr="00741EEF">
        <w:rPr>
          <w:rFonts w:ascii="Times New Roman" w:hAnsi="Times New Roman"/>
          <w:sz w:val="24"/>
          <w:szCs w:val="24"/>
        </w:rPr>
        <w:t xml:space="preserve"> по курсу -  оценка по итогам курса складывается из следующих результатов:</w:t>
      </w:r>
    </w:p>
    <w:p w:rsidR="00757409" w:rsidRPr="00741EEF" w:rsidRDefault="00757409" w:rsidP="007574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активная работа на занятиях;</w:t>
      </w:r>
    </w:p>
    <w:p w:rsidR="00757409" w:rsidRPr="00741EEF" w:rsidRDefault="00757409" w:rsidP="007574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участие в школьных, муниципальных и региональных мероприятиях, конкурсах по избирательному праву и т.д.;</w:t>
      </w:r>
    </w:p>
    <w:p w:rsidR="00757409" w:rsidRPr="00741EEF" w:rsidRDefault="00757409" w:rsidP="007574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решение практических учебных задач;</w:t>
      </w:r>
    </w:p>
    <w:p w:rsidR="00757409" w:rsidRPr="00741EEF" w:rsidRDefault="00757409" w:rsidP="007574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успешное выполнение итогового тестового задания.</w:t>
      </w:r>
    </w:p>
    <w:p w:rsidR="00757409" w:rsidRPr="00741EEF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741EEF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741EEF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1EEF">
        <w:rPr>
          <w:rFonts w:ascii="Times New Roman" w:hAnsi="Times New Roman"/>
          <w:b/>
          <w:sz w:val="24"/>
          <w:szCs w:val="24"/>
        </w:rPr>
        <w:t>Основные нормативные акты:</w:t>
      </w:r>
    </w:p>
    <w:p w:rsidR="00757409" w:rsidRPr="00741EEF" w:rsidRDefault="00757409" w:rsidP="00757409">
      <w:pPr>
        <w:pStyle w:val="a7"/>
        <w:ind w:left="0" w:firstLine="709"/>
        <w:jc w:val="both"/>
        <w:rPr>
          <w:strike/>
          <w:color w:val="FF0000"/>
          <w:sz w:val="24"/>
        </w:rPr>
      </w:pPr>
      <w:r w:rsidRPr="00741EEF">
        <w:rPr>
          <w:sz w:val="24"/>
        </w:rPr>
        <w:t xml:space="preserve">1   Конституция Российской Федерации. </w:t>
      </w:r>
    </w:p>
    <w:p w:rsidR="00757409" w:rsidRPr="00741EEF" w:rsidRDefault="00757409" w:rsidP="00757409">
      <w:pPr>
        <w:pStyle w:val="a5"/>
        <w:tabs>
          <w:tab w:val="num" w:pos="180"/>
        </w:tabs>
        <w:ind w:firstLine="709"/>
      </w:pPr>
      <w:r w:rsidRPr="00741EEF">
        <w:t>2. Федеральный закон от 12 июня 2002 года № 67-ФЗ  «Об основных гарантиях избирательных прав и права на участие в референдуме граждан Российской Федерации» (в действующей редакции).</w:t>
      </w:r>
    </w:p>
    <w:p w:rsidR="00757409" w:rsidRPr="00741EEF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3. Федеральный закон  от 10 января 2003 года  № 19-ФЗ «О выборах Президента Российской Федерации» (в действующей редакции).</w:t>
      </w:r>
    </w:p>
    <w:p w:rsidR="00757409" w:rsidRPr="00741EEF" w:rsidRDefault="00757409" w:rsidP="00757409">
      <w:pPr>
        <w:pStyle w:val="a5"/>
        <w:tabs>
          <w:tab w:val="num" w:pos="180"/>
        </w:tabs>
        <w:ind w:firstLine="709"/>
      </w:pPr>
      <w:r w:rsidRPr="00741EEF">
        <w:t>4.</w:t>
      </w:r>
      <w:r w:rsidRPr="00741EEF">
        <w:rPr>
          <w:b/>
        </w:rPr>
        <w:t> </w:t>
      </w:r>
      <w:r w:rsidRPr="00741EEF">
        <w:t xml:space="preserve">Федеральный закон от  3 декабря 2012 года № 229-ФЗ  «О порядке    формирования Совета Федерации Федерального Собрания Российской  Федерации» (в действующей редакции). </w:t>
      </w:r>
    </w:p>
    <w:p w:rsidR="00757409" w:rsidRPr="00741EEF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5. Федеральный закон от 18 мая 2005 года № 51-ФЗ «О выборах депутатов Государственной Думы Федерального Собрания Российской Федерации» (в действующей редакции).</w:t>
      </w:r>
    </w:p>
    <w:p w:rsidR="00757409" w:rsidRPr="00741EEF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6. Федеральный закон от 26 ноября 1996 года № 138-ФЗ  «Об обеспечении конституционных прав граждан Российской Федерации избирать и быть избранными в органы местного самоуправления» (в действующей редакции).</w:t>
      </w:r>
    </w:p>
    <w:p w:rsidR="00757409" w:rsidRPr="00741EEF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7.  Федеральный закон от 6 октября 2003 года № 131-ФЗ «Об общих принципах организации местного самоуправления в Российской Федерации» (в действующей редакции).</w:t>
      </w:r>
    </w:p>
    <w:p w:rsidR="00757409" w:rsidRPr="00741EEF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lastRenderedPageBreak/>
        <w:t>8. Федеральный конституционный закон от 28 июня 2004 года № 5-ФКЗ «О референдуме в Российской Федерации» (в действующей редакции).</w:t>
      </w:r>
    </w:p>
    <w:p w:rsidR="00757409" w:rsidRPr="00741EEF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9.  Устав Белгородской области (в действующей редакции).</w:t>
      </w:r>
    </w:p>
    <w:p w:rsidR="00757409" w:rsidRPr="00741EEF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EEF">
        <w:rPr>
          <w:rFonts w:ascii="Times New Roman" w:hAnsi="Times New Roman"/>
          <w:sz w:val="24"/>
          <w:szCs w:val="24"/>
        </w:rPr>
        <w:t>10. Избирательный кодекс Белгородской области (в действующей редакции).</w:t>
      </w:r>
    </w:p>
    <w:p w:rsidR="00757409" w:rsidRPr="00741EEF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0376E4" w:rsidRDefault="00757409" w:rsidP="00757409">
      <w:pPr>
        <w:jc w:val="both"/>
        <w:rPr>
          <w:rFonts w:ascii="Times New Roman" w:hAnsi="Times New Roman"/>
          <w:sz w:val="24"/>
          <w:szCs w:val="24"/>
        </w:rPr>
      </w:pPr>
    </w:p>
    <w:p w:rsidR="00757409" w:rsidRPr="000376E4" w:rsidRDefault="00757409" w:rsidP="007574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6E4">
        <w:rPr>
          <w:rFonts w:ascii="Times New Roman" w:hAnsi="Times New Roman"/>
          <w:b/>
          <w:sz w:val="24"/>
          <w:szCs w:val="24"/>
        </w:rPr>
        <w:t>Вводные занятия (2 часа)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Знакомство учащихся со структурой  элективного курса,  литературой по теме. Определение тем опережающих творческих  заданий. Основные страницы развития избирательного права в России. Вече - народное собрание в древней и средневековой Руси. Зе́мский Собо́р на Руси с середины XVI до конца XVII века - собрание представителей различных слоёв населения Московского государства для решения политических, экономических и административных вопросов. Городская дума - распорядительный  орган городского управления в России. Государственная дума как представительное учреждение введена согласно Манифесту Императора Николая Второго. Учредительное собрание - представительное учреждение, созданное на основе всеобщего избирательного права для установления формы правления и выработки конституции России в 1917 году. «Декларация прав трудящегося и эксплуатируемого народа» - важнейший конституционный акт Советской республики, законодательно закрепивший завоевания Великой Октябрьской социалистической революции. «Сталинская» Конституция 1936 года.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6E4">
        <w:rPr>
          <w:rFonts w:ascii="Times New Roman" w:hAnsi="Times New Roman"/>
          <w:b/>
          <w:sz w:val="24"/>
          <w:szCs w:val="24"/>
        </w:rPr>
        <w:t>Раздел 1. Общие вопросы избирательного права (4 часа)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Народ как носитель суверенитета и единственный источник власти в России. Основы конституционного строя в России. Отраслевая принадлежность норм избирательного права.  Система избирательного права. Источники избирательного права, их иерархия.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Основные принципы избирательного права: всеобщее избирательное право и право на участие референдуме; равное избирательное право; прямое избирательное право; тайное голосование; обязательность и периодичность выборов; независимость органов (комиссий), организующих и проводящих выборы и референдум; открытость и гласность в деятельности избирательных комиссий. Установление избирательным законодательством условий получения и реализации избирательных прав - избирательный ценз.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 xml:space="preserve">Понятие избирательной системы. Основные типы избирательных систем. Мажоритарная система абсолютного большинства, мажоритарная система относительного большинства. Методика пропорционального распределения депутатских мандатов по </w:t>
      </w:r>
      <w:r w:rsidRPr="000376E4">
        <w:rPr>
          <w:rFonts w:ascii="Times New Roman" w:hAnsi="Times New Roman"/>
          <w:sz w:val="24"/>
          <w:szCs w:val="24"/>
        </w:rPr>
        <w:lastRenderedPageBreak/>
        <w:t>результатам выборов депутатов Государственной Думы Федерального Собрания Российской Федерации.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6E4">
        <w:rPr>
          <w:rFonts w:ascii="Times New Roman" w:hAnsi="Times New Roman"/>
          <w:b/>
          <w:sz w:val="24"/>
          <w:szCs w:val="24"/>
        </w:rPr>
        <w:t>Раздел 2. Субъекты избирательного права (14 часов)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Категории избирателей. Носители избирательного права. Избиратели, проживающие на территории соответствующего муниципального образования. Избиратели-военнослужащие, члены их семей и другие избиратели, проживающие в пределах расположения воинской части. Избиратели, проживающие за пределами РФ или находящиеся в длительных заграничных командировках. Лица, осуществляющие регистрацию (учет) избирателей. Основания для регистрации (учета) избирателей. Составление списков избирателей, участников референдума. Сведения об избирателях. Включение граждан в списки избирателей. Сбор подписей в поддержку выдвижения кандидата, списка кандидатов, инициативы проведения референдума. Гарантии прав граждан на получение и распространение информации о выборах и референдумах.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Политическая партия - основной субъект пассивного избирательного права при выборах в Государственную Думу Федерального Собрания Российской Федерации. Понятие политической партии. Требования к политической партии, предъявляемые законом (основы правового статуса). Устав партии.</w:t>
      </w:r>
    </w:p>
    <w:p w:rsidR="00757409" w:rsidRPr="000376E4" w:rsidRDefault="00757409" w:rsidP="0075740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Кандидат в депутаты Государственной Думы Федерального Собрания РФ. Кандидат на должность Президента РФ. Кандидаты в депутаты представительного органа местного самоуправления. Права и обязанности кандидатов; гарантии деятельности кандидата.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Субъекты, обеспечивающие реализацию субъективного избирательного права. Принципы деятельности избирательных комиссий: независимость, гласность, сменяемость, соподчинение, коллегиальность. Статус членов избирательных комиссий с правом решающего голоса, с правом совещательного голоса: назначение, объем и прекращение полномочий. Расформирование комиссий.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Система избирательных комиссий. Порядок формирования и статус Центральной избирательной комиссии РФ. Порядок формирования и полномочия избирательных комиссий различных уровней. Использование в деятельности избирательных комиссий Государственной автоматизированной системы «Выборы».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Наблюдатели. Кто может осуществлять наблюдение за проведением голосования, подсчетом голосов и иной деятельностью комиссий в период проведения голосования, установления его итогов, определения результатов выборов, референдума, включая деятельность комиссий по проверке правильности установления итогов голосования и определения результатов выборов или референдума. Права и обязанности наблюдателей.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Уполномоченные представители и доверенные лица. Уполномоченные представители политической партии и ее региональных отделений. Доверенные лица политических партий. Доверенные лица кандидатов на пост Президента РФ. Статус доверенных лиц: назначение, гарантии деятельности, прекращение полномочий.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lastRenderedPageBreak/>
        <w:t>СМИ как субъект избирательного права. Понятие СМИ; государственные, муниципальные и негосударственные СМИ. Права СМИ при информационном освещении подготовки и проведения выборов. Общие условия проведения предвыборной агитации на каналах организаций телерадиовещания и в периодических печатных изданиях (бесплатное и платное эфирное время; бесплатная и платная печатная площадь).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6E4">
        <w:rPr>
          <w:rFonts w:ascii="Times New Roman" w:hAnsi="Times New Roman"/>
          <w:b/>
          <w:sz w:val="24"/>
          <w:szCs w:val="24"/>
        </w:rPr>
        <w:t xml:space="preserve">Раздел 3. Стадии избирательного процесса </w:t>
      </w:r>
      <w:r w:rsidRPr="000376E4">
        <w:rPr>
          <w:rFonts w:ascii="Times New Roman" w:hAnsi="Times New Roman"/>
          <w:b/>
          <w:color w:val="800000"/>
          <w:sz w:val="24"/>
          <w:szCs w:val="24"/>
        </w:rPr>
        <w:t>(9 часов)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 xml:space="preserve">Назначение выборов. Инициатива проведения и назначение референдума. Субъекты принятия решений. Сроки принятия решений. Реализация инициативы проведения всенародного голосования по проекту новой Конституции РФ. Реализация инициативы проведения референдума в соответствии с международным договором РФ.  Избирательная комиссия, организующая выборы. Составление списков избирателей, участников референдума. 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Образование избирательных округов, округа референдума. Требования к образованию избирательных округов. Образование избирательных участков, формирование участковых избирательных комиссий. Требования к образованию избирательных участков; органы, формирующие участковые избирательные комиссии; требования к формированию участковых избирательных комиссий (новый порядок образования избирательных округов, избирательных участков и формирования участковых избирательных комиссий на 10 и 5 лет соответственно).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Информирование избирателей: субъекты информирования, содержание информационных материалов.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 xml:space="preserve">Выдвижение кандидатов: общие положения о выдвижении кандидатов. Статус кандидатов: ограничения, связанные с должностным или служебным положением. </w:t>
      </w:r>
    </w:p>
    <w:p w:rsidR="00757409" w:rsidRPr="000376E4" w:rsidRDefault="00757409" w:rsidP="00757409">
      <w:pPr>
        <w:pStyle w:val="2"/>
        <w:ind w:firstLine="709"/>
        <w:rPr>
          <w:sz w:val="24"/>
          <w:szCs w:val="24"/>
          <w:u w:val="none"/>
        </w:rPr>
      </w:pPr>
      <w:r w:rsidRPr="000376E4">
        <w:rPr>
          <w:sz w:val="24"/>
          <w:szCs w:val="24"/>
          <w:u w:val="none"/>
        </w:rPr>
        <w:t>Выдвижение федеральных списков кандидатов политических партий на выборах депутатов Государственной Думы Федерального Собрания РФ. Регистрация федерального списка кандидатов политической партии; основания для отказа регистрации федерального списка кандидатов политической партии.</w:t>
      </w:r>
    </w:p>
    <w:p w:rsidR="00757409" w:rsidRPr="000376E4" w:rsidRDefault="00757409" w:rsidP="00757409">
      <w:pPr>
        <w:pStyle w:val="a7"/>
        <w:ind w:left="0" w:firstLine="709"/>
        <w:jc w:val="both"/>
        <w:rPr>
          <w:sz w:val="24"/>
        </w:rPr>
      </w:pPr>
      <w:r w:rsidRPr="000376E4">
        <w:rPr>
          <w:sz w:val="24"/>
        </w:rPr>
        <w:t>Выдвижение и регистрация кандидатов на должность Губернатора. Выборы Губернатора Белгородской области.</w:t>
      </w:r>
    </w:p>
    <w:p w:rsidR="00757409" w:rsidRPr="000376E4" w:rsidRDefault="00757409" w:rsidP="00757409">
      <w:pPr>
        <w:pStyle w:val="a7"/>
        <w:ind w:left="0" w:firstLine="709"/>
        <w:jc w:val="both"/>
        <w:rPr>
          <w:sz w:val="24"/>
        </w:rPr>
      </w:pPr>
      <w:r w:rsidRPr="000376E4">
        <w:rPr>
          <w:sz w:val="24"/>
        </w:rPr>
        <w:t>Выдвижение и регистрация кандидатов на должность Президента РФ: самовыдвижение кандидата, выдвижение кандидата политической партией, сбор подписей избирателей в поддержку кандидата, количество подписей, необходимых для регистрации, основания для отказа регистрации кандидата, регистрация кандидата на должность</w:t>
      </w:r>
      <w:r w:rsidRPr="000376E4">
        <w:rPr>
          <w:color w:val="800000"/>
          <w:sz w:val="24"/>
        </w:rPr>
        <w:t xml:space="preserve"> </w:t>
      </w:r>
      <w:r w:rsidRPr="000376E4">
        <w:rPr>
          <w:sz w:val="24"/>
        </w:rPr>
        <w:t xml:space="preserve">Президента РФ. </w:t>
      </w:r>
    </w:p>
    <w:p w:rsidR="00757409" w:rsidRPr="000376E4" w:rsidRDefault="00757409" w:rsidP="00757409">
      <w:pPr>
        <w:pStyle w:val="a7"/>
        <w:ind w:left="0" w:firstLine="709"/>
        <w:jc w:val="both"/>
        <w:rPr>
          <w:sz w:val="24"/>
        </w:rPr>
      </w:pPr>
      <w:r w:rsidRPr="000376E4">
        <w:rPr>
          <w:sz w:val="24"/>
        </w:rPr>
        <w:t>Агитация: понятие, формы, методы, ограничения. Условия проведения предвыборной агитации посредством агитационных публичных мероприятий.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Голосование. Избирательный бюллетень: утверждение формы, текста и количества изготовления бюллетеней, защита от подделки, процедура передачи в нижестоящие избирательные комиссии. Информационные стенды в участковых избирательных комиссиях. Требования к помещению для голосования. Время начала и окончания голосования. Голосование в помещении для голосования. Голосование по открепительным удостоверениям. Голосование вне помещения для голосования.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lastRenderedPageBreak/>
        <w:t>Подсчет голосов избирателей (участников референдума) и  составление протокола об итогах голосования участковой избирательной комиссией. Обработка и установление итогов голосования в избирательных комиссиях в зависимости от уровня выборов. Определение результатов выборов (референдума): признание результатов выборов действительными, признание выборов (референдума) состоявшимися; признание результатов выборов недействительными; признание выборов (референдума) несостоявшимися. Повторное голосование, повторные выборы,</w:t>
      </w:r>
      <w:r w:rsidRPr="000376E4">
        <w:rPr>
          <w:sz w:val="24"/>
          <w:szCs w:val="24"/>
        </w:rPr>
        <w:t xml:space="preserve"> </w:t>
      </w:r>
      <w:r w:rsidRPr="000376E4">
        <w:rPr>
          <w:rFonts w:ascii="Times New Roman" w:hAnsi="Times New Roman"/>
          <w:sz w:val="24"/>
          <w:szCs w:val="24"/>
        </w:rPr>
        <w:t>дополнительные выборы. Опубликование (обнародование) итогов голосования и результатов выборов (референдума).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6E4">
        <w:rPr>
          <w:rFonts w:ascii="Times New Roman" w:hAnsi="Times New Roman"/>
          <w:b/>
          <w:sz w:val="24"/>
          <w:szCs w:val="24"/>
        </w:rPr>
        <w:t>Раздел 4. Юридическая ответственность за нарушение норм избирательного права» (3 часа)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Конституционно-правовая ответственность за нарушение норм избирательного права. Субъекты конституционно-правовой ответственности. Обжалование решений и действий (бездействия) избирательных комиссий, нарушающих избирательные права: субъекты, предмет обжалования, порядок обжалования, результат рассмотрения. Отмена решения о результатах выборов или референдума. Административная ответственность за нарушение норм избирательного права: классификация объектов правонарушения, субъекты правонарушений, виды административных правонарушений. Уголовная ответственность за нарушение норм избирательного права: преступления, посягающие на интересы граждан и публичный интерес в отношениях, связанных с подготовкой и проведением выборов, референдумов; состав преступления.</w:t>
      </w: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409" w:rsidRPr="000376E4" w:rsidRDefault="00757409" w:rsidP="007574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6E4">
        <w:rPr>
          <w:rFonts w:ascii="Times New Roman" w:hAnsi="Times New Roman"/>
          <w:b/>
          <w:sz w:val="24"/>
          <w:szCs w:val="24"/>
        </w:rPr>
        <w:t xml:space="preserve">Зачетные занятия </w:t>
      </w:r>
      <w:r w:rsidRPr="000376E4">
        <w:rPr>
          <w:rFonts w:ascii="Times New Roman" w:hAnsi="Times New Roman"/>
          <w:b/>
          <w:color w:val="800000"/>
          <w:sz w:val="24"/>
          <w:szCs w:val="24"/>
        </w:rPr>
        <w:t>(3 часа)</w:t>
      </w:r>
    </w:p>
    <w:p w:rsidR="005550D0" w:rsidRDefault="00757409" w:rsidP="00757409">
      <w:pPr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Итоговое тестирование</w:t>
      </w:r>
      <w:r w:rsidRPr="000376E4">
        <w:rPr>
          <w:rFonts w:ascii="Times New Roman" w:hAnsi="Times New Roman"/>
          <w:b/>
          <w:sz w:val="24"/>
          <w:szCs w:val="24"/>
        </w:rPr>
        <w:t xml:space="preserve">. </w:t>
      </w:r>
      <w:r w:rsidRPr="000376E4">
        <w:rPr>
          <w:rFonts w:ascii="Times New Roman" w:hAnsi="Times New Roman"/>
          <w:sz w:val="24"/>
          <w:szCs w:val="24"/>
        </w:rPr>
        <w:t>Организация обобщающих турниров, викторин. Подведение итогов работы учащихся в рамках элективного курса за учебный год: активность на занятиях, участие в школьных, муниципальных, областных олимпиадах и конкурсах по избирательному праву, результаты итогового тестирования и др</w:t>
      </w:r>
      <w:r>
        <w:rPr>
          <w:rFonts w:ascii="Times New Roman" w:hAnsi="Times New Roman"/>
          <w:sz w:val="24"/>
          <w:szCs w:val="24"/>
        </w:rPr>
        <w:t>.</w:t>
      </w:r>
    </w:p>
    <w:p w:rsidR="00757409" w:rsidRDefault="00757409" w:rsidP="00757409">
      <w:pPr>
        <w:rPr>
          <w:rFonts w:ascii="Times New Roman" w:hAnsi="Times New Roman"/>
          <w:sz w:val="24"/>
          <w:szCs w:val="24"/>
        </w:rPr>
      </w:pPr>
    </w:p>
    <w:p w:rsidR="00757409" w:rsidRPr="00495B49" w:rsidRDefault="00757409" w:rsidP="00757409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495B49">
        <w:rPr>
          <w:rFonts w:ascii="Times New Roman" w:hAnsi="Times New Roman"/>
          <w:b/>
          <w:sz w:val="24"/>
          <w:szCs w:val="24"/>
        </w:rPr>
        <w:t>Литература и Интернет-ресурсы</w:t>
      </w:r>
    </w:p>
    <w:p w:rsidR="00757409" w:rsidRPr="00495B49" w:rsidRDefault="00757409" w:rsidP="00757409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75740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1. Конституция РФ. Москва, издание Центральной избирательной комиссии РФ, 2009 г. 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2. Федеральный закон от 12 июня 2002 года № 67-ФЗ  «Об основных гарантиях избирательных прав и права на участие в референдуме граждан Российской Федерации» (в действующей редакции).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3. Федеральный закон  от 10 января 2003 года  № 19-ФЗ «О выборах Президента Российской Федерации» (в действующей редакции).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lastRenderedPageBreak/>
        <w:t xml:space="preserve">4. Федеральный закон от 05.08.2000 года № 113-ФЗ «О порядке формирования Совета Федерации Федерального Собрания Российской Федерации» (в действующей редакции). 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5. Федеральный закон от 18 мая 2005 года № 51-ФЗ «О выборах депутатов Государственной Думы Федерального Собрания Российской Федерации» (в действующей редакции).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6. Федеральный закон от 01.04.2005 года № 182-ФЗ «Об обеспечении конституционных прав граждан Российской Федерации избирать и быть избранными в органы местного самоуправления» (в действующей редакции).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7.  Федеральный закон Российской Федерации от 06 октября 2003 года №131-ФЗ «Об общих принципах организации местного самоуправления в РФ» (в действующей редакции).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8. Федеральный конституционный закон от 28.06.2004 года № 5-ФКЗ «О референдуме в Российской Федерации» (в действующей редакции).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9.  Устав Белгородской области (в действующей редакции).</w:t>
      </w:r>
    </w:p>
    <w:p w:rsidR="00757409" w:rsidRPr="00495B49" w:rsidRDefault="00757409" w:rsidP="00757409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10. Избирательный кодекс Белгородской области (в действующей редакции).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11.  Плаксин А.В. Избирательное право и избирательный процесс в схемах и таблицах /РЦОИТ-М., 2007 (с изменениями)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12. </w:t>
      </w:r>
      <w:hyperlink r:id="rId5" w:history="1">
        <w:r w:rsidRPr="00495B49">
          <w:rPr>
            <w:rStyle w:val="a9"/>
            <w:rFonts w:ascii="Times New Roman" w:hAnsi="Times New Roman"/>
            <w:sz w:val="24"/>
            <w:szCs w:val="24"/>
          </w:rPr>
          <w:t xml:space="preserve">Авторский коллектив ЦИК России. Рекомендации для избирательных комиссий субъектов Российской Федерации по предупреждению и пресечению нарушений в сфере изготовления и распространения агитационных материалов в период избирательных кампаний, иных нарушений в сфере информационного обеспечения выборов – М. 2011 </w:t>
        </w:r>
      </w:hyperlink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13. Арановский К.В., Игнатенко В.В., Князев С.Д. Избирательное право России (понятие и основные институты): Учеб. пособие. Владивосток: Изд-во Дальневосточного ун-та, 2007. 232 с.</w:t>
      </w:r>
    </w:p>
    <w:p w:rsidR="00757409" w:rsidRPr="00495B49" w:rsidRDefault="00757409" w:rsidP="00757409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14.  Дмитриев Ю.А., Исраелян В.Б.  Избирательное право: Учебник. – М.: Юстицинформ, 2008. – 308с. </w:t>
      </w:r>
    </w:p>
    <w:p w:rsidR="00757409" w:rsidRPr="00495B49" w:rsidRDefault="00757409" w:rsidP="00757409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15. Димова И.Г., Курганова М.С. Экзамен на гражданственность // Журнал о выборах. 2007. № 1. С. 46-48. 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16. </w:t>
      </w:r>
      <w:hyperlink r:id="rId6" w:history="1">
        <w:r w:rsidRPr="00495B49">
          <w:rPr>
            <w:rStyle w:val="a9"/>
            <w:rFonts w:ascii="Times New Roman" w:hAnsi="Times New Roman"/>
            <w:sz w:val="24"/>
            <w:szCs w:val="24"/>
          </w:rPr>
          <w:t>Большаков С.В., Головин А.Г. Информационное обеспечение выборов и референдумов в Российской Федерации: 2-е изд., перераб. и доп. – М.: РЦОИТ, Издательство «Весь Мир», 2007. – 304 с.</w:t>
        </w:r>
      </w:hyperlink>
    </w:p>
    <w:p w:rsidR="00757409" w:rsidRPr="00495B49" w:rsidRDefault="00757409" w:rsidP="00757409">
      <w:pPr>
        <w:tabs>
          <w:tab w:val="left" w:pos="61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17.  Ж. «Право в школе» № 1, 2007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18.</w:t>
      </w:r>
      <w:hyperlink r:id="rId7" w:history="1">
        <w:r w:rsidRPr="00495B49">
          <w:rPr>
            <w:rStyle w:val="a9"/>
            <w:rFonts w:ascii="Times New Roman" w:hAnsi="Times New Roman"/>
            <w:sz w:val="24"/>
            <w:szCs w:val="24"/>
          </w:rPr>
          <w:t>http://www.rcoit.ru/</w:t>
        </w:r>
      </w:hyperlink>
      <w:r w:rsidRPr="00495B49">
        <w:rPr>
          <w:rFonts w:ascii="Times New Roman" w:hAnsi="Times New Roman"/>
          <w:color w:val="006600"/>
          <w:sz w:val="24"/>
          <w:szCs w:val="24"/>
        </w:rPr>
        <w:t xml:space="preserve"> - </w:t>
      </w:r>
      <w:r w:rsidRPr="00495B49">
        <w:rPr>
          <w:rFonts w:ascii="Times New Roman" w:hAnsi="Times New Roman"/>
          <w:sz w:val="24"/>
          <w:szCs w:val="24"/>
        </w:rPr>
        <w:t>Российский центр обучения избирательным технологиям при Центральной избирательной комиссии Российской Федерации (РЦОИТ при ЦИК России)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lastRenderedPageBreak/>
        <w:t xml:space="preserve">19. </w:t>
      </w:r>
      <w:hyperlink r:id="rId8" w:history="1">
        <w:r w:rsidRPr="00495B49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Pr="00495B49">
          <w:rPr>
            <w:rStyle w:val="a9"/>
            <w:rFonts w:ascii="Times New Roman" w:hAnsi="Times New Roman"/>
            <w:sz w:val="24"/>
            <w:szCs w:val="24"/>
            <w:lang w:val="en-US"/>
          </w:rPr>
          <w:t>belgorod</w:t>
        </w:r>
        <w:r w:rsidRPr="00495B49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95B49">
          <w:rPr>
            <w:rStyle w:val="a9"/>
            <w:rFonts w:ascii="Times New Roman" w:hAnsi="Times New Roman"/>
            <w:sz w:val="24"/>
            <w:szCs w:val="24"/>
            <w:lang w:val="en-US"/>
          </w:rPr>
          <w:t>izbirkom</w:t>
        </w:r>
        <w:r w:rsidRPr="00495B49">
          <w:rPr>
            <w:rStyle w:val="a9"/>
            <w:rFonts w:ascii="Times New Roman" w:hAnsi="Times New Roman"/>
            <w:sz w:val="24"/>
            <w:szCs w:val="24"/>
          </w:rPr>
          <w:t>.ru/-</w:t>
        </w:r>
      </w:hyperlink>
      <w:r w:rsidRPr="00495B49">
        <w:rPr>
          <w:rFonts w:ascii="Times New Roman" w:hAnsi="Times New Roman"/>
          <w:color w:val="006600"/>
          <w:sz w:val="24"/>
          <w:szCs w:val="24"/>
        </w:rPr>
        <w:t xml:space="preserve"> </w:t>
      </w:r>
      <w:r w:rsidRPr="00495B49">
        <w:rPr>
          <w:rFonts w:ascii="Times New Roman" w:hAnsi="Times New Roman"/>
          <w:sz w:val="24"/>
          <w:szCs w:val="24"/>
        </w:rPr>
        <w:t>сайт Избирательной комиссии Белгородской области.</w:t>
      </w:r>
    </w:p>
    <w:p w:rsidR="00757409" w:rsidRPr="00495B49" w:rsidRDefault="00757409" w:rsidP="00757409">
      <w:pPr>
        <w:jc w:val="center"/>
        <w:rPr>
          <w:rFonts w:ascii="Times New Roman" w:hAnsi="Times New Roman"/>
          <w:sz w:val="24"/>
          <w:szCs w:val="24"/>
        </w:rPr>
      </w:pPr>
    </w:p>
    <w:p w:rsidR="00757409" w:rsidRPr="00495B49" w:rsidRDefault="00757409" w:rsidP="00757409">
      <w:pPr>
        <w:jc w:val="center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5740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1.Обществознание: учебник для 11 классов общеобразовательных учреждений: профильный уровень / [Л.Н.Боголюбов, А.Ю. Лазебникова, А.Т. Кинкулькин и др.]; под ред. Л.Н.Боголюбова. - М.: Просвещение, 2008. - 415 с.: ил.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2. </w:t>
      </w:r>
      <w:r w:rsidRPr="00495B49">
        <w:rPr>
          <w:rFonts w:ascii="Times New Roman" w:hAnsi="Times New Roman"/>
          <w:iCs/>
          <w:sz w:val="24"/>
          <w:szCs w:val="24"/>
        </w:rPr>
        <w:t>Урок права – глазами учителя. Материалы городского конкурса методических разработок среди педагогов муниципальных общеобразовательных учреждений. - Белгород: Белгородская городская территориальная избирательная комиссия, Управление образования администрации города Белгорода, 2007.</w:t>
      </w:r>
    </w:p>
    <w:p w:rsidR="00757409" w:rsidRPr="00495B49" w:rsidRDefault="00757409" w:rsidP="00757409">
      <w:pPr>
        <w:rPr>
          <w:rFonts w:ascii="Times New Roman" w:hAnsi="Times New Roman"/>
          <w:sz w:val="24"/>
          <w:szCs w:val="24"/>
        </w:rPr>
      </w:pPr>
    </w:p>
    <w:p w:rsidR="00757409" w:rsidRPr="00495B49" w:rsidRDefault="00757409" w:rsidP="00757409">
      <w:pPr>
        <w:jc w:val="center"/>
        <w:rPr>
          <w:rFonts w:ascii="Times New Roman" w:hAnsi="Times New Roman"/>
          <w:b/>
          <w:sz w:val="24"/>
          <w:szCs w:val="24"/>
        </w:rPr>
      </w:pPr>
      <w:r w:rsidRPr="00495B49">
        <w:rPr>
          <w:rFonts w:ascii="Times New Roman" w:hAnsi="Times New Roman"/>
          <w:b/>
          <w:sz w:val="24"/>
          <w:szCs w:val="24"/>
        </w:rPr>
        <w:t>Сборники Избирательной комиссии Белгородской области:</w:t>
      </w:r>
    </w:p>
    <w:p w:rsidR="00757409" w:rsidRPr="00495B49" w:rsidRDefault="00757409" w:rsidP="00757409">
      <w:pPr>
        <w:rPr>
          <w:rFonts w:ascii="Times New Roman" w:hAnsi="Times New Roman"/>
          <w:b/>
          <w:sz w:val="24"/>
          <w:szCs w:val="24"/>
        </w:rPr>
      </w:pP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1. </w:t>
      </w:r>
      <w:r w:rsidRPr="00495B49">
        <w:rPr>
          <w:rFonts w:ascii="Times New Roman" w:hAnsi="Times New Roman"/>
          <w:bCs/>
          <w:sz w:val="24"/>
          <w:szCs w:val="24"/>
        </w:rPr>
        <w:t>Избирательное право и избирательный процесс в Российской Федерации: сборник лекционных материалов в помощь организаторам повышения правовой культуры избирателей/</w:t>
      </w:r>
      <w:r w:rsidRPr="00495B49">
        <w:rPr>
          <w:rFonts w:ascii="Times New Roman" w:hAnsi="Times New Roman"/>
          <w:sz w:val="24"/>
          <w:szCs w:val="24"/>
        </w:rPr>
        <w:t>Избирательная комиссия Белгородской области; [сост.: В.Н. Шовгеня, Е.А. Абашева, А.А. Ерыгин, В.И. Ерыгина, Г.В.Калитина, В.А. Троян] - Белгород: КОНСТАНТА, 2011.- 290 с.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2. Материалы для обучения будущих избирателей основам избирательного законодательства/Избирательная комиссия Белгородской области; [сост.: Н.П.Великих, Г.В.Калитина, Л.Н.Москвитина.] - Белгород: Издательско-полиграфический центр «ПОЛИТТЕРА», 2006.</w:t>
      </w:r>
    </w:p>
    <w:p w:rsidR="00757409" w:rsidRPr="00495B49" w:rsidRDefault="00757409" w:rsidP="00757409">
      <w:pPr>
        <w:pStyle w:val="1"/>
        <w:ind w:right="148" w:firstLine="709"/>
        <w:jc w:val="both"/>
        <w:rPr>
          <w:sz w:val="24"/>
        </w:rPr>
      </w:pPr>
      <w:r w:rsidRPr="00495B49">
        <w:rPr>
          <w:sz w:val="24"/>
        </w:rPr>
        <w:t xml:space="preserve">3. Олимпиады по избирательному законодательству – эффективная форма повышения правовой культуры будущих избирателей. Избирательная комиссия Белгородской области; [сост.: Л.Б. Белая] – Белгород: ЗАО »Белгородская областная типография», 2013.Выпуск 8. </w:t>
      </w:r>
    </w:p>
    <w:p w:rsidR="00757409" w:rsidRPr="00495B49" w:rsidRDefault="00757409" w:rsidP="00757409">
      <w:pPr>
        <w:pStyle w:val="1"/>
        <w:ind w:right="148" w:firstLine="709"/>
        <w:jc w:val="both"/>
        <w:rPr>
          <w:b/>
          <w:i/>
          <w:sz w:val="24"/>
        </w:rPr>
      </w:pPr>
      <w:r w:rsidRPr="00495B49">
        <w:rPr>
          <w:sz w:val="24"/>
        </w:rPr>
        <w:t>А также выпуск  № 7 – 2012 г.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4. Клубы избирателей, клубы молодых и будущих избирателей – эффективная форма подготовки организаторов выборов, повышения правовой культуры граждан: материалы областного конкурса на лучшие клубы избирателей, клубы будущих избирателей Белгородской области. Выпуск шестой. Избирательная комиссия Белгородской области; [сост.: Л.Б. Белая, Г.В. Калитина, А.Ю. Белоусов] – Белгород: КОНСТАНТА, 2012. 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А также выпуски: № 4 – 2009 г., № 5 – 2010 г.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 xml:space="preserve">5. Библиотеки Белгородской области – центры просвещения избирателей на федеральных выборах. Выпуск пятый. Избирательная комиссия Белгородской области; [сост.: Л.Б. Белая, А.Ю. Белоусов, В.А. Троян, Н.П. Гоц] – Белгород: типография «ЕвроПолиграф», 2012. 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lastRenderedPageBreak/>
        <w:t>А также выпуски: №3 – 2008 г., № 4 – 2011 г.</w:t>
      </w:r>
    </w:p>
    <w:p w:rsidR="00757409" w:rsidRPr="00495B49" w:rsidRDefault="00757409" w:rsidP="007574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sz w:val="24"/>
          <w:szCs w:val="24"/>
        </w:rPr>
        <w:t>6. Сборник материалов областного конкурса среди учителей общеобразовательных учреждений на лучший учебно-методический материал по вопросам избирательного права. Избирательная комиссия Белгородской области; [сост.: Н.Т. Плетнев, Л.Б. Белая, Г.В. Калитина, А.Ю. Белоусов, Н.А. Шаповалова] – Белгород: ООО «Кувекс+», 2010.</w:t>
      </w:r>
    </w:p>
    <w:p w:rsidR="00757409" w:rsidRPr="00495B49" w:rsidRDefault="00757409" w:rsidP="00757409">
      <w:pPr>
        <w:rPr>
          <w:rFonts w:ascii="Times New Roman" w:hAnsi="Times New Roman"/>
          <w:sz w:val="24"/>
          <w:szCs w:val="24"/>
        </w:rPr>
      </w:pPr>
      <w:r w:rsidRPr="00495B49">
        <w:rPr>
          <w:rFonts w:ascii="Times New Roman" w:hAnsi="Times New Roman"/>
          <w:bCs/>
          <w:sz w:val="24"/>
          <w:szCs w:val="24"/>
        </w:rPr>
        <w:t xml:space="preserve">7. </w:t>
      </w:r>
      <w:r w:rsidRPr="00495B49">
        <w:rPr>
          <w:rFonts w:ascii="Times New Roman" w:hAnsi="Times New Roman"/>
          <w:sz w:val="24"/>
          <w:szCs w:val="24"/>
        </w:rPr>
        <w:t>15 лет избирательной системе Российской Федераци</w:t>
      </w:r>
      <w:r>
        <w:rPr>
          <w:rFonts w:ascii="Times New Roman" w:hAnsi="Times New Roman"/>
          <w:sz w:val="24"/>
          <w:szCs w:val="24"/>
        </w:rPr>
        <w:t>и.</w:t>
      </w:r>
    </w:p>
    <w:p w:rsidR="00757409" w:rsidRDefault="00757409" w:rsidP="00757409"/>
    <w:sectPr w:rsidR="00757409" w:rsidSect="0055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FBD"/>
    <w:multiLevelType w:val="hybridMultilevel"/>
    <w:tmpl w:val="6F6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12A80"/>
    <w:multiLevelType w:val="hybridMultilevel"/>
    <w:tmpl w:val="70EA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9454C3"/>
    <w:multiLevelType w:val="hybridMultilevel"/>
    <w:tmpl w:val="FD80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DB3986"/>
    <w:multiLevelType w:val="hybridMultilevel"/>
    <w:tmpl w:val="313EA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4746C"/>
    <w:multiLevelType w:val="hybridMultilevel"/>
    <w:tmpl w:val="453A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409"/>
    <w:rsid w:val="00116244"/>
    <w:rsid w:val="001350FA"/>
    <w:rsid w:val="005550D0"/>
    <w:rsid w:val="00757409"/>
    <w:rsid w:val="00D70498"/>
    <w:rsid w:val="00D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9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409"/>
    <w:pPr>
      <w:keepNext/>
      <w:spacing w:after="0" w:line="240" w:lineRule="auto"/>
      <w:jc w:val="center"/>
      <w:outlineLvl w:val="0"/>
    </w:pPr>
    <w:rPr>
      <w:rFonts w:ascii="Times New Roman" w:hAnsi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7409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57409"/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rsid w:val="0075740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57409"/>
    <w:rPr>
      <w:rFonts w:eastAsia="Times New Roman"/>
      <w:color w:val="auto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57409"/>
    <w:pPr>
      <w:spacing w:after="0" w:line="240" w:lineRule="auto"/>
      <w:ind w:left="360" w:hanging="360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7409"/>
    <w:rPr>
      <w:rFonts w:eastAsia="Times New Roman"/>
      <w:color w:val="auto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57409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7409"/>
    <w:rPr>
      <w:rFonts w:eastAsia="Times New Roman"/>
      <w:color w:val="auto"/>
      <w:sz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7409"/>
    <w:rPr>
      <w:rFonts w:eastAsia="Times New Roman"/>
      <w:iCs/>
      <w:color w:val="auto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rsid w:val="007574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orod.izbirkom.ru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o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rf.ru/rcoit/print/inf_ob.pdf" TargetMode="External"/><Relationship Id="rId5" Type="http://schemas.openxmlformats.org/officeDocument/2006/relationships/hyperlink" Target="http://cikrf.ru/books/download/Rekomendacii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3028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К26</dc:creator>
  <cp:keywords/>
  <dc:description/>
  <cp:lastModifiedBy>К26</cp:lastModifiedBy>
  <cp:revision>2</cp:revision>
  <dcterms:created xsi:type="dcterms:W3CDTF">2014-12-16T12:06:00Z</dcterms:created>
  <dcterms:modified xsi:type="dcterms:W3CDTF">2014-12-16T12:09:00Z</dcterms:modified>
</cp:coreProperties>
</file>